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65C1A" w:rsidRPr="00A65C1A" w:rsidTr="00A65C1A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65C1A" w:rsidRPr="00A65C1A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65C1A" w:rsidRPr="00A65C1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65C1A" w:rsidRPr="00A65C1A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A65C1A" w:rsidRPr="00A65C1A" w:rsidRDefault="00A65C1A" w:rsidP="00A65C1A">
                              <w:pPr>
                                <w:spacing w:after="150"/>
                                <w:outlineLvl w:val="0"/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A65C1A" w:rsidRPr="00A65C1A" w:rsidRDefault="00A65C1A" w:rsidP="00A65C1A">
                              <w:pPr>
                                <w:spacing w:after="150"/>
                                <w:outlineLvl w:val="1"/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23, 2020</w:t>
                              </w:r>
                            </w:p>
                            <w:p w:rsidR="00A65C1A" w:rsidRPr="00A65C1A" w:rsidRDefault="00A65C1A" w:rsidP="00A65C1A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hAnsi="Avenir Book" w:cs="Times New Roman"/>
                                  <w:b/>
                                  <w:bCs/>
                                </w:rPr>
                                <w:t>Page updated: 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t>Added information on 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begin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instrText xml:space="preserve"> HYPERLINK "https://lnks.gd/l/eyJhbGciOiJIUzI1NiJ9.eyJidWxsZXRpbl9saW5rX2lkIjoxMDAsInVyaSI6ImJwMjpjbGljayIsImJ1bGxldGluX2lkIjoiMjAyMDAzMjMuMTkxODQ5NTEiLCJ1cmwiOiJodHRwczovL2VkdWNhdGlvbi5tbi5nb3YvTURFL2RzZS9oZWFsdGgvY292aWQxOS8ifQ.nWM-U7EayHYVDEyW-Jirz2ikMig8mQkDeQq1CLoiG1Q/br/76516362584-l" \t "_blank" </w:instrTex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separate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  <w:color w:val="0062B2"/>
                                  <w:u w:val="single"/>
                                </w:rPr>
                                <w:t>federal waiver for statewide assessments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end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t>, including option for public comment on the waiver.</w:t>
                              </w:r>
                            </w:p>
                            <w:p w:rsidR="00A65C1A" w:rsidRPr="00A65C1A" w:rsidRDefault="00A65C1A" w:rsidP="00A65C1A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hAnsi="Avenir Book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begin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instrText xml:space="preserve"> HYPERLINK "https://lnks.gd/l/eyJhbGciOiJIUzI1NiJ9.eyJidWxsZXRpbl9saW5rX2lkIjoxMDEsInVyaSI6ImJwMjpjbGljayIsImJ1bGxldGluX2lkIjoiMjAyMDAzMjMuMTkxODQ5NTEiLCJ1cmwiOiJodHRwczovL2VkdWNhdGlvbi5tbi5nb3YvbWRlcHJvZC9pZGNwbGc_SWRjU2VydmljZT1HRVRfRklMRSZkRG9jTmFtZT1NREUwMzIxMTQmUmV2aXNpb25TZWxlY3Rpb25NZXRob2Q9bGF0ZXN0UmVsZWFzZWQmUmVuZGl0aW9uPXByaW1hcnkifQ.aRSO8AlpyE_VVB1uTAArIKW9YVkTP2Q_Ap-xkGd4DYE/br/76516362584-l" \t "_blank" </w:instrTex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separate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  <w:color w:val="0062B2"/>
                                  <w:u w:val="single"/>
                                </w:rPr>
                                <w:t>School Closure Guidance for Minnesota Public School Districts and Charter Schools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end"/>
                              </w:r>
                            </w:p>
                            <w:p w:rsidR="00A65C1A" w:rsidRPr="00A65C1A" w:rsidRDefault="00A65C1A" w:rsidP="00A65C1A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Distance Learning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Meals and/or Instructional Material Pick-up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Mental Health and Well-being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English Learners 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Students Experiencing Homelessness or Housing Instability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Section added on High School Equivalency/GED Testing and Records </w:t>
                              </w:r>
                            </w:p>
                            <w:p w:rsidR="00A65C1A" w:rsidRPr="00A65C1A" w:rsidRDefault="00A65C1A" w:rsidP="00A65C1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Avenir Book" w:eastAsia="Times New Roman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eastAsia="Times New Roman" w:hAnsi="Avenir Book" w:cs="Times New Roman"/>
                                </w:rPr>
                                <w:t>Tribal Considerations </w:t>
                              </w:r>
                            </w:p>
                            <w:p w:rsidR="00A65C1A" w:rsidRPr="00A65C1A" w:rsidRDefault="00A65C1A" w:rsidP="00A65C1A">
                              <w:pPr>
                                <w:spacing w:after="150"/>
                                <w:rPr>
                                  <w:rFonts w:ascii="Avenir Book" w:hAnsi="Avenir Book" w:cs="Times New Roman"/>
                                </w:rPr>
                              </w:pPr>
                              <w:r w:rsidRPr="00A65C1A">
                                <w:rPr>
                                  <w:rFonts w:ascii="Avenir Book" w:hAnsi="Avenir Book" w:cs="Times New Roman"/>
                                  <w:b/>
                                  <w:bCs/>
                                </w:rPr>
                                <w:t>New resource added: 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begin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instrText xml:space="preserve"> HYPERLINK "https://lnks.gd/l/eyJhbGciOiJIUzI1NiJ9.eyJidWxsZXRpbl9saW5rX2lkIjoxMDIsInVyaSI6ImJwMjpjbGljayIsImJ1bGxldGluX2lkIjoiMjAyMDAzMjMuMTkxODQ5NTEiLCJ1cmwiOiJodHRwczovL2VkdWNhdGlvbi5tbi5nb3YvTURFL2RzZS9vb3MvYWZ0ZXIvMjEvTURFMDMyMTQ0In0.BTHmUrP_mbZcdHzqHcdKmaErEK-Bg1xhtlG9FTwv-xc/br/76516362584-l" \t "_blank" </w:instrTex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separate"/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  <w:color w:val="0062B2"/>
                                  <w:u w:val="single"/>
                                </w:rPr>
                                <w:t>21st Century Community Learning Centers Programs and COVID-19 Questions and Answers</w:t>
                              </w:r>
                              <w:r w:rsidRPr="00A65C1A">
                                <w:rPr>
                                  <w:rFonts w:ascii="Avenir Book" w:hAnsi="Avenir Book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65C1A" w:rsidRPr="00A65C1A" w:rsidRDefault="00A65C1A" w:rsidP="00A65C1A">
                        <w:pPr>
                          <w:rPr>
                            <w:rFonts w:ascii="Avenir Book" w:eastAsia="Times New Roman" w:hAnsi="Avenir Book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65C1A" w:rsidRPr="00A65C1A" w:rsidRDefault="00A65C1A" w:rsidP="00A65C1A">
                  <w:pPr>
                    <w:rPr>
                      <w:rFonts w:ascii="Avenir Book" w:eastAsia="Times New Roman" w:hAnsi="Avenir Book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C1A" w:rsidRPr="00A65C1A" w:rsidRDefault="00A65C1A" w:rsidP="00A65C1A">
            <w:pPr>
              <w:rPr>
                <w:rFonts w:ascii="Avenir Book" w:eastAsia="Times New Roman" w:hAnsi="Avenir Book" w:cs="Lucida Grande"/>
                <w:sz w:val="21"/>
                <w:szCs w:val="21"/>
              </w:rPr>
            </w:pPr>
          </w:p>
        </w:tc>
      </w:tr>
    </w:tbl>
    <w:p w:rsidR="00C36287" w:rsidRDefault="00C36287">
      <w:pPr>
        <w:rPr>
          <w:rFonts w:ascii="Avenir Book" w:hAnsi="Avenir Book"/>
        </w:rPr>
      </w:pPr>
    </w:p>
    <w:p w:rsidR="00A65C1A" w:rsidRPr="00A65C1A" w:rsidRDefault="00A65C1A" w:rsidP="00A65C1A">
      <w:pPr>
        <w:jc w:val="center"/>
        <w:rPr>
          <w:rFonts w:ascii="Avenir Book" w:hAnsi="Avenir Book"/>
        </w:rPr>
      </w:pPr>
      <w:hyperlink r:id="rId6" w:history="1">
        <w:r w:rsidRPr="00A65C1A">
          <w:rPr>
            <w:rStyle w:val="Hyperlink"/>
            <w:rFonts w:ascii="Avenir Book" w:hAnsi="Avenir Book"/>
          </w:rPr>
          <w:t>Click Here</w:t>
        </w:r>
      </w:hyperlink>
      <w:bookmarkStart w:id="0" w:name="_GoBack"/>
      <w:bookmarkEnd w:id="0"/>
    </w:p>
    <w:sectPr w:rsidR="00A65C1A" w:rsidRPr="00A65C1A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013A"/>
    <w:multiLevelType w:val="multilevel"/>
    <w:tmpl w:val="74B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1A"/>
    <w:rsid w:val="00846C97"/>
    <w:rsid w:val="00A65C1A"/>
    <w:rsid w:val="00C3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C1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5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C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5C1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5C1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5C1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5C1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5C1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5C1A"/>
    <w:rPr>
      <w:b/>
      <w:bCs/>
    </w:rPr>
  </w:style>
  <w:style w:type="character" w:styleId="Hyperlink">
    <w:name w:val="Hyperlink"/>
    <w:basedOn w:val="DefaultParagraphFont"/>
    <w:uiPriority w:val="99"/>
    <w:unhideWhenUsed/>
    <w:rsid w:val="00A65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Company>Personal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2020-03-24T14:29:00Z</dcterms:created>
  <dcterms:modified xsi:type="dcterms:W3CDTF">2020-03-24T14:30:00Z</dcterms:modified>
</cp:coreProperties>
</file>